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Nemol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otenza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